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9EC" w:rsidRPr="00005277" w:rsidRDefault="00F619F6">
      <w:pPr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</w:pPr>
      <w:bookmarkStart w:id="0" w:name="_GoBack"/>
      <w:r w:rsidRPr="00005277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12</w:t>
      </w:r>
      <w:r w:rsidR="00133897" w:rsidRPr="00005277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>.</w:t>
      </w:r>
      <w:r w:rsidRPr="00005277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 xml:space="preserve"> </w:t>
      </w:r>
      <w:r w:rsidRPr="00005277">
        <w:rPr>
          <w:rFonts w:ascii="Times New Roman" w:hAnsi="Times New Roman" w:cs="Times New Roman"/>
          <w:b/>
          <w:color w:val="0070C0"/>
          <w:sz w:val="32"/>
          <w:szCs w:val="32"/>
          <w:u w:val="single"/>
        </w:rPr>
        <w:tab/>
        <w:t>Kontroly ve škole</w:t>
      </w:r>
    </w:p>
    <w:bookmarkEnd w:id="0"/>
    <w:p w:rsidR="00FB35E5" w:rsidRDefault="00091C58" w:rsidP="00AD30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Poslední inspekční kontrola na základě zákona č. 561/2004 Sb. § 174 odst. 7 školského zákona, ve znění pozdějších předpisů pro účely přiznání dotací podle zvláštního</w:t>
      </w:r>
      <w:r w:rsidR="00E41849">
        <w:rPr>
          <w:rFonts w:ascii="Times New Roman" w:hAnsi="Times New Roman" w:cs="Times New Roman"/>
          <w:sz w:val="24"/>
          <w:szCs w:val="24"/>
        </w:rPr>
        <w:t xml:space="preserve"> právního předpisu, a to na žádost právnické osoby vykonávající činnost školy a realizovaná v rozsahu inspekční činnosti podle § 174 odst. 2 písm. a), b), c) školského zákona byla provedena 16. – </w:t>
      </w:r>
      <w:proofErr w:type="gramStart"/>
      <w:r w:rsidR="00E41849">
        <w:rPr>
          <w:rFonts w:ascii="Times New Roman" w:hAnsi="Times New Roman" w:cs="Times New Roman"/>
          <w:sz w:val="24"/>
          <w:szCs w:val="24"/>
        </w:rPr>
        <w:t>19.4. 2024</w:t>
      </w:r>
      <w:proofErr w:type="gramEnd"/>
      <w:r w:rsidR="00E41849">
        <w:rPr>
          <w:rFonts w:ascii="Times New Roman" w:hAnsi="Times New Roman" w:cs="Times New Roman"/>
          <w:sz w:val="24"/>
          <w:szCs w:val="24"/>
        </w:rPr>
        <w:t>. Záznamy z kontroly jsou součástí této výroční zprávy.</w:t>
      </w:r>
    </w:p>
    <w:p w:rsidR="00E41849" w:rsidRDefault="00E41849" w:rsidP="00AD300F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přelomu května a června 2025 proběhla ve škole kontrola operačního programu IROP, aby zkontrolovala podmínky plnění projektu M</w:t>
      </w:r>
      <w:r w:rsidR="00AD300F">
        <w:rPr>
          <w:rFonts w:ascii="Times New Roman" w:hAnsi="Times New Roman" w:cs="Times New Roman"/>
          <w:sz w:val="24"/>
          <w:szCs w:val="24"/>
        </w:rPr>
        <w:t>odernizace odborného vzdělávání, resp. účetnictví a dotace poskytnuté na tento projekt a funkčnost multimediální učebny na Rokycanově ulici.</w:t>
      </w:r>
    </w:p>
    <w:p w:rsidR="00E41849" w:rsidRPr="00091C58" w:rsidRDefault="00AD300F" w:rsidP="00AD300F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27.08. 2025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proběhla kontrola ukrajinských zaměstnanců, kteří jsou držiteli dočasné ochrany a 2 českých zaměstnanců na srovnatelné pracovní pozici ze strany Inspektorátu práce.</w:t>
      </w:r>
    </w:p>
    <w:p w:rsidR="00F619F6" w:rsidRDefault="00F619F6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AD300F" w:rsidRDefault="00AD300F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AD300F" w:rsidRDefault="00AD300F">
      <w:pPr>
        <w:rPr>
          <w:rFonts w:ascii="Times New Roman" w:hAnsi="Times New Roman" w:cs="Times New Roman"/>
          <w:color w:val="0070C0"/>
          <w:sz w:val="24"/>
          <w:szCs w:val="24"/>
        </w:rPr>
      </w:pPr>
    </w:p>
    <w:p w:rsidR="00AD300F" w:rsidRDefault="00AD300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19F6" w:rsidRDefault="00F619F6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Pedagogická rada schválila výroční zprávu dne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1.10. 2025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 Školská rada projednala a schválila výroční zprávu za školní rok 2024/2025 dne 8.10. 2025. Kompletní výroční zpráva včetně části Základní údaje o hospodaření školy za školní rok 2024/2025 je k nahlédnutí na sekretariátě školy.</w:t>
      </w:r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Podpis předsedy školské rady:</w:t>
      </w:r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Mgr. Stanislav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Pisklák</w:t>
      </w:r>
      <w:proofErr w:type="spellEnd"/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__________________</w:t>
      </w:r>
    </w:p>
    <w:p w:rsid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Přílohy: 1. Základní údaje o hospodaření školy</w:t>
      </w:r>
    </w:p>
    <w:p w:rsidR="00F619F6" w:rsidRPr="00F619F6" w:rsidRDefault="00F619F6" w:rsidP="00F619F6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ab/>
        <w:t xml:space="preserve">  2. Inspekční zpráva a protokol z poslední kontroly ČŠI</w:t>
      </w:r>
    </w:p>
    <w:sectPr w:rsidR="00F619F6" w:rsidRPr="00F619F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643"/>
    <w:rsid w:val="00005277"/>
    <w:rsid w:val="00091C58"/>
    <w:rsid w:val="00133897"/>
    <w:rsid w:val="003A6643"/>
    <w:rsid w:val="006F5A2C"/>
    <w:rsid w:val="007E69EC"/>
    <w:rsid w:val="00AD300F"/>
    <w:rsid w:val="00E41849"/>
    <w:rsid w:val="00F619F6"/>
    <w:rsid w:val="00FB3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198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Jiří Žižlavský</dc:creator>
  <cp:keywords/>
  <dc:description/>
  <cp:lastModifiedBy>Jiří Žižlavský</cp:lastModifiedBy>
  <cp:revision>11</cp:revision>
  <cp:lastPrinted>2025-10-08T11:31:00Z</cp:lastPrinted>
  <dcterms:created xsi:type="dcterms:W3CDTF">2025-09-29T06:36:00Z</dcterms:created>
  <dcterms:modified xsi:type="dcterms:W3CDTF">2025-10-08T11:31:00Z</dcterms:modified>
</cp:coreProperties>
</file>